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B145E" w14:textId="3B0D0A02" w:rsidR="00A51009" w:rsidRDefault="00A51009" w:rsidP="00A51009">
      <w:pPr>
        <w:pStyle w:val="Heading1"/>
      </w:pPr>
      <w:r>
        <w:t>Designing Content for the DigitalLearn.org Audience</w:t>
      </w:r>
    </w:p>
    <w:p w14:paraId="162946DF" w14:textId="3929777D" w:rsidR="00A51009" w:rsidRDefault="00A51009" w:rsidP="00A51009">
      <w:r>
        <w:rPr>
          <w:noProof/>
        </w:rPr>
        <w:drawing>
          <wp:inline distT="0" distB="0" distL="0" distR="0" wp14:anchorId="0795E663" wp14:editId="0F548971">
            <wp:extent cx="4389120" cy="3291840"/>
            <wp:effectExtent l="0" t="0" r="0" b="3810"/>
            <wp:docPr id="90" name="Picture 90" descr="5cNsw7QRs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cNsw7QRsi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68032F4" w14:textId="77777777" w:rsidR="00E72A71" w:rsidRDefault="00E72A71" w:rsidP="00A51009"/>
    <w:p w14:paraId="71F07F82" w14:textId="77777777" w:rsidR="00E72A71" w:rsidRDefault="00A51009" w:rsidP="00A51009">
      <w:r>
        <w:t xml:space="preserve">Let’s discuss how to design e-Learning content for the DigitalLearn.org audience. We’ll take into consideration reading level, technology experience, and accessibility, as common barriers for beginning technology users.  </w:t>
      </w:r>
    </w:p>
    <w:p w14:paraId="0BC5BF18" w14:textId="77777777" w:rsidR="00E72A71" w:rsidRDefault="00E72A71">
      <w:pPr>
        <w:spacing w:after="200"/>
      </w:pPr>
      <w:r>
        <w:br w:type="page"/>
      </w:r>
    </w:p>
    <w:p w14:paraId="7B4EBEA6" w14:textId="100CB3B9" w:rsidR="00A51009" w:rsidRDefault="00E72A71" w:rsidP="00E72A71">
      <w:pPr>
        <w:pStyle w:val="Heading2"/>
      </w:pPr>
      <w:r>
        <w:lastRenderedPageBreak/>
        <w:t>Reading Level</w:t>
      </w:r>
    </w:p>
    <w:p w14:paraId="16F4D2E1" w14:textId="576B84FB" w:rsidR="00A51009" w:rsidRDefault="0051038C" w:rsidP="00A51009">
      <w:r>
        <w:rPr>
          <w:noProof/>
        </w:rPr>
        <w:drawing>
          <wp:inline distT="0" distB="0" distL="0" distR="0" wp14:anchorId="52D96A6C" wp14:editId="7E6E1A06">
            <wp:extent cx="4389120" cy="32809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9120" cy="3280954"/>
                    </a:xfrm>
                    <a:prstGeom prst="rect">
                      <a:avLst/>
                    </a:prstGeom>
                  </pic:spPr>
                </pic:pic>
              </a:graphicData>
            </a:graphic>
          </wp:inline>
        </w:drawing>
      </w:r>
    </w:p>
    <w:p w14:paraId="2FFC0AD6" w14:textId="77777777" w:rsidR="0051038C" w:rsidRDefault="0051038C" w:rsidP="00A51009"/>
    <w:p w14:paraId="6D8B59D6" w14:textId="77777777" w:rsidR="0051038C" w:rsidRDefault="00A51009" w:rsidP="00A51009">
      <w:r>
        <w:t>We recommend writing scripts using plain language, targeted at the 4th-6th grade reading level. This helps to keep courses accessible to a wide audience, including English language learners and those with low literacy levels.</w:t>
      </w:r>
    </w:p>
    <w:p w14:paraId="5D828DEB" w14:textId="77777777" w:rsidR="0051038C" w:rsidRDefault="00A51009" w:rsidP="00A51009">
      <w:r>
        <w:t xml:space="preserve"> </w:t>
      </w:r>
      <w:r>
        <w:br/>
        <w:t xml:space="preserve">I’ll go over these tips for using plain language, which will help keep the reading level low. I’ll share an example of what to do (and what not to do) for each tip. </w:t>
      </w:r>
    </w:p>
    <w:p w14:paraId="524A7CB2" w14:textId="77777777" w:rsidR="0051038C" w:rsidRDefault="0051038C" w:rsidP="00A51009"/>
    <w:p w14:paraId="339127D7" w14:textId="77777777" w:rsidR="0051038C" w:rsidRDefault="0051038C" w:rsidP="0051038C">
      <w:r>
        <w:t>When writing scripts:</w:t>
      </w:r>
    </w:p>
    <w:p w14:paraId="62B2403D" w14:textId="77777777" w:rsidR="0051038C" w:rsidRDefault="0051038C" w:rsidP="0051038C">
      <w:pPr>
        <w:pStyle w:val="ListParagraph"/>
        <w:numPr>
          <w:ilvl w:val="0"/>
          <w:numId w:val="3"/>
        </w:numPr>
      </w:pPr>
      <w:r>
        <w:t>Use plain language</w:t>
      </w:r>
    </w:p>
    <w:p w14:paraId="60DC5308" w14:textId="77777777" w:rsidR="0051038C" w:rsidRPr="0051038C" w:rsidRDefault="0051038C" w:rsidP="0051038C">
      <w:pPr>
        <w:pStyle w:val="ListParagraph"/>
        <w:numPr>
          <w:ilvl w:val="0"/>
          <w:numId w:val="3"/>
        </w:numPr>
        <w:rPr>
          <w:rFonts w:ascii="Microsoft Sans Serif" w:hAnsi="Microsoft Sans Serif" w:cs="Microsoft Sans Serif"/>
        </w:rPr>
      </w:pPr>
      <w:r>
        <w:t>4th-6th grade reading level</w:t>
      </w:r>
    </w:p>
    <w:p w14:paraId="09DE9D40" w14:textId="77777777" w:rsidR="0051038C" w:rsidRDefault="0051038C" w:rsidP="0051038C"/>
    <w:p w14:paraId="3B106315" w14:textId="77777777" w:rsidR="0051038C" w:rsidRDefault="0051038C" w:rsidP="0051038C">
      <w:pPr>
        <w:pStyle w:val="ListParagraph"/>
        <w:numPr>
          <w:ilvl w:val="0"/>
          <w:numId w:val="4"/>
        </w:numPr>
      </w:pPr>
      <w:r>
        <w:t>Use short sentences</w:t>
      </w:r>
    </w:p>
    <w:p w14:paraId="7EB5F078" w14:textId="77777777" w:rsidR="0051038C" w:rsidRDefault="0051038C" w:rsidP="0051038C">
      <w:pPr>
        <w:pStyle w:val="ListParagraph"/>
        <w:numPr>
          <w:ilvl w:val="0"/>
          <w:numId w:val="4"/>
        </w:numPr>
      </w:pPr>
      <w:r>
        <w:t>Use direct language</w:t>
      </w:r>
    </w:p>
    <w:p w14:paraId="24D7359D" w14:textId="77777777" w:rsidR="0051038C" w:rsidRDefault="0051038C" w:rsidP="0051038C">
      <w:pPr>
        <w:pStyle w:val="ListParagraph"/>
        <w:numPr>
          <w:ilvl w:val="0"/>
          <w:numId w:val="4"/>
        </w:numPr>
      </w:pPr>
      <w:r>
        <w:t>Avoid idioms or confusing expressions</w:t>
      </w:r>
    </w:p>
    <w:p w14:paraId="6F3091FD" w14:textId="77777777" w:rsidR="0051038C" w:rsidRDefault="0051038C" w:rsidP="0051038C">
      <w:pPr>
        <w:pStyle w:val="ListParagraph"/>
        <w:numPr>
          <w:ilvl w:val="0"/>
          <w:numId w:val="4"/>
        </w:numPr>
      </w:pPr>
      <w:r>
        <w:t>Avoid unnecessary jargon</w:t>
      </w:r>
    </w:p>
    <w:p w14:paraId="533C0376" w14:textId="3B28D5F4" w:rsidR="00A51009" w:rsidRDefault="0051038C" w:rsidP="00A51009">
      <w:pPr>
        <w:pStyle w:val="ListParagraph"/>
        <w:numPr>
          <w:ilvl w:val="0"/>
          <w:numId w:val="4"/>
        </w:numPr>
      </w:pPr>
      <w:r>
        <w:t>Use a conversational style</w:t>
      </w:r>
    </w:p>
    <w:p w14:paraId="62F2B25B" w14:textId="77777777" w:rsidR="00A51009" w:rsidRDefault="00A51009" w:rsidP="00A51009">
      <w:r>
        <w:br w:type="page"/>
      </w:r>
    </w:p>
    <w:p w14:paraId="13B1313E" w14:textId="24D24287" w:rsidR="00A51009" w:rsidRDefault="00A51009" w:rsidP="00A51009">
      <w:r>
        <w:rPr>
          <w:noProof/>
        </w:rPr>
        <w:drawing>
          <wp:inline distT="0" distB="0" distL="0" distR="0" wp14:anchorId="467DBE7F" wp14:editId="5279C6F3">
            <wp:extent cx="4389120" cy="3291840"/>
            <wp:effectExtent l="0" t="0" r="0" b="3810"/>
            <wp:docPr id="88" name="Picture 88" descr="5xL4zOph4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xL4zOph4D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FBAC562" w14:textId="4F68ED35" w:rsidR="00A51009" w:rsidRDefault="00A51009" w:rsidP="00A51009">
      <w:r>
        <w:t xml:space="preserve">Use short sentences of 15 words or less, breaking up information into small chunks. Consider breaking compound sentences into individual sentences to improve clarity. Take a moment to compare these two examples. </w:t>
      </w:r>
    </w:p>
    <w:p w14:paraId="0760FBB3" w14:textId="4378975C" w:rsidR="007602BC" w:rsidRDefault="007602BC" w:rsidP="00A51009"/>
    <w:p w14:paraId="04536D7B" w14:textId="689653D5" w:rsidR="007602BC" w:rsidRDefault="007602BC" w:rsidP="00A51009">
      <w:pPr>
        <w:rPr>
          <w:rFonts w:ascii="Microsoft Sans Serif" w:hAnsi="Microsoft Sans Serif" w:cs="Microsoft Sans Serif"/>
        </w:rPr>
      </w:pPr>
      <w:r w:rsidRPr="007602BC">
        <w:rPr>
          <w:rFonts w:ascii="Microsoft Sans Serif" w:hAnsi="Microsoft Sans Serif" w:cs="Microsoft Sans Serif"/>
        </w:rPr>
        <w:t>Tip 1: Use Short Sentences</w:t>
      </w:r>
    </w:p>
    <w:p w14:paraId="6A1B0AB6" w14:textId="5058C37F" w:rsidR="007602BC" w:rsidRDefault="007602BC" w:rsidP="00A51009">
      <w:pPr>
        <w:rPr>
          <w:rFonts w:ascii="Microsoft Sans Serif" w:hAnsi="Microsoft Sans Serif" w:cs="Microsoft Sans Serif"/>
        </w:rPr>
      </w:pPr>
    </w:p>
    <w:p w14:paraId="398FCBCE" w14:textId="7F8D59F8" w:rsidR="007602BC" w:rsidRPr="007602BC" w:rsidRDefault="007602BC" w:rsidP="007602BC">
      <w:pPr>
        <w:rPr>
          <w:rFonts w:ascii="Microsoft Sans Serif" w:hAnsi="Microsoft Sans Serif" w:cs="Microsoft Sans Serif"/>
        </w:rPr>
      </w:pPr>
      <w:r>
        <w:rPr>
          <w:rFonts w:ascii="Microsoft Sans Serif" w:hAnsi="Microsoft Sans Serif" w:cs="Microsoft Sans Serif"/>
          <w:b/>
        </w:rPr>
        <w:t xml:space="preserve">Do: </w:t>
      </w:r>
      <w:r>
        <w:rPr>
          <w:rFonts w:ascii="Microsoft Sans Serif" w:hAnsi="Microsoft Sans Serif" w:cs="Microsoft Sans Serif"/>
          <w:b/>
        </w:rPr>
        <w:tab/>
      </w:r>
      <w:r>
        <w:rPr>
          <w:rFonts w:ascii="Microsoft Sans Serif" w:hAnsi="Microsoft Sans Serif" w:cs="Microsoft Sans Serif"/>
          <w:b/>
        </w:rPr>
        <w:tab/>
      </w:r>
      <w:r w:rsidRPr="007602BC">
        <w:rPr>
          <w:rFonts w:ascii="Microsoft Sans Serif" w:hAnsi="Microsoft Sans Serif" w:cs="Microsoft Sans Serif"/>
        </w:rPr>
        <w:t xml:space="preserve">Hi, I’m Kate. </w:t>
      </w:r>
    </w:p>
    <w:p w14:paraId="5C8A6D56" w14:textId="77777777" w:rsidR="007602BC" w:rsidRPr="007602BC" w:rsidRDefault="007602BC" w:rsidP="007602BC">
      <w:pPr>
        <w:ind w:left="720" w:firstLine="720"/>
        <w:rPr>
          <w:rFonts w:ascii="Microsoft Sans Serif" w:hAnsi="Microsoft Sans Serif" w:cs="Microsoft Sans Serif"/>
        </w:rPr>
      </w:pPr>
      <w:r w:rsidRPr="007602BC">
        <w:rPr>
          <w:rFonts w:ascii="Microsoft Sans Serif" w:hAnsi="Microsoft Sans Serif" w:cs="Microsoft Sans Serif"/>
        </w:rPr>
        <w:t xml:space="preserve">I’m here to get you started with email. </w:t>
      </w:r>
    </w:p>
    <w:p w14:paraId="459156D5" w14:textId="77777777" w:rsidR="007602BC" w:rsidRPr="007602BC" w:rsidRDefault="007602BC" w:rsidP="007602BC">
      <w:pPr>
        <w:ind w:left="720" w:firstLine="720"/>
        <w:rPr>
          <w:rFonts w:ascii="Microsoft Sans Serif" w:hAnsi="Microsoft Sans Serif" w:cs="Microsoft Sans Serif"/>
        </w:rPr>
      </w:pPr>
      <w:r w:rsidRPr="007602BC">
        <w:rPr>
          <w:rFonts w:ascii="Microsoft Sans Serif" w:hAnsi="Microsoft Sans Serif" w:cs="Microsoft Sans Serif"/>
        </w:rPr>
        <w:t xml:space="preserve">I’ll start by explaining why email is useful. </w:t>
      </w:r>
    </w:p>
    <w:p w14:paraId="7850B141" w14:textId="681D618F" w:rsidR="007602BC" w:rsidRDefault="007602BC" w:rsidP="007602BC">
      <w:pPr>
        <w:ind w:left="720" w:firstLine="720"/>
        <w:rPr>
          <w:rFonts w:ascii="Microsoft Sans Serif" w:hAnsi="Microsoft Sans Serif" w:cs="Microsoft Sans Serif"/>
        </w:rPr>
      </w:pPr>
      <w:r w:rsidRPr="007602BC">
        <w:rPr>
          <w:rFonts w:ascii="Microsoft Sans Serif" w:hAnsi="Microsoft Sans Serif" w:cs="Microsoft Sans Serif"/>
        </w:rPr>
        <w:t>I’ll also show you how email works.</w:t>
      </w:r>
    </w:p>
    <w:p w14:paraId="7ACCB229" w14:textId="62546D18" w:rsidR="007602BC" w:rsidRDefault="007602BC" w:rsidP="007602BC">
      <w:pPr>
        <w:rPr>
          <w:rFonts w:ascii="Microsoft Sans Serif" w:hAnsi="Microsoft Sans Serif" w:cs="Microsoft Sans Serif"/>
        </w:rPr>
      </w:pPr>
    </w:p>
    <w:p w14:paraId="5BEA2256" w14:textId="53712348" w:rsidR="007602BC" w:rsidRPr="007602BC" w:rsidRDefault="007602BC" w:rsidP="007602BC">
      <w:pPr>
        <w:ind w:left="1440" w:hanging="1440"/>
        <w:rPr>
          <w:rFonts w:ascii="Microsoft Sans Serif" w:hAnsi="Microsoft Sans Serif" w:cs="Microsoft Sans Serif"/>
        </w:rPr>
      </w:pPr>
      <w:r w:rsidRPr="007602BC">
        <w:rPr>
          <w:rFonts w:ascii="Microsoft Sans Serif" w:hAnsi="Microsoft Sans Serif" w:cs="Microsoft Sans Serif"/>
          <w:b/>
        </w:rPr>
        <w:t>Don’t:</w:t>
      </w:r>
      <w:r>
        <w:rPr>
          <w:rFonts w:ascii="Microsoft Sans Serif" w:hAnsi="Microsoft Sans Serif" w:cs="Microsoft Sans Serif"/>
        </w:rPr>
        <w:tab/>
      </w:r>
      <w:r w:rsidRPr="007602BC">
        <w:rPr>
          <w:rFonts w:ascii="Microsoft Sans Serif" w:hAnsi="Microsoft Sans Serif" w:cs="Microsoft Sans Serif"/>
        </w:rPr>
        <w:t>Hi, I’m Kate and I’m going to talk to you today about what email is and how it works, and then I’ll show you some examples for how you might want to use it in your daily life.</w:t>
      </w:r>
    </w:p>
    <w:p w14:paraId="0B32FA60" w14:textId="77777777" w:rsidR="00A51009" w:rsidRDefault="00A51009" w:rsidP="00A51009"/>
    <w:p w14:paraId="3DBBEA13" w14:textId="77777777" w:rsidR="00A51009" w:rsidRDefault="00A51009" w:rsidP="00A51009"/>
    <w:p w14:paraId="0E61F107" w14:textId="57C4E250" w:rsidR="00A51009" w:rsidRDefault="00A51009" w:rsidP="00A51009">
      <w:r>
        <w:rPr>
          <w:noProof/>
        </w:rPr>
        <w:drawing>
          <wp:inline distT="0" distB="0" distL="0" distR="0" wp14:anchorId="6101DCE2" wp14:editId="5C7D8E31">
            <wp:extent cx="4389120" cy="3291840"/>
            <wp:effectExtent l="0" t="0" r="0" b="3810"/>
            <wp:docPr id="87" name="Picture 87" descr="6RRDX7IIG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6RRDX7IIGY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0D236D3" w14:textId="77777777" w:rsidR="007602BC" w:rsidRDefault="007602BC" w:rsidP="00A51009"/>
    <w:p w14:paraId="5E684A05" w14:textId="47FBC570" w:rsidR="00A51009" w:rsidRDefault="00A51009" w:rsidP="00A51009">
      <w:pPr>
        <w:rPr>
          <w:rFonts w:ascii="Microsoft Sans Serif" w:hAnsi="Microsoft Sans Serif" w:cs="Microsoft Sans Serif"/>
        </w:rPr>
      </w:pPr>
      <w:r>
        <w:t>Use direct language and “active” voice instead of passive voice. Use personal pronouns such as you, I, or we. Keep the subject and verb close together.</w:t>
      </w:r>
    </w:p>
    <w:p w14:paraId="61EC8FA9" w14:textId="77777777" w:rsidR="00A51009" w:rsidRDefault="00A51009" w:rsidP="00A51009"/>
    <w:p w14:paraId="4B502B2C" w14:textId="2138372F" w:rsidR="00A51009" w:rsidRDefault="007602BC" w:rsidP="00A51009">
      <w:r w:rsidRPr="007602BC">
        <w:t>Tip 2: Use Direct Language</w:t>
      </w:r>
    </w:p>
    <w:p w14:paraId="5D951C96" w14:textId="77777777" w:rsidR="00A51009" w:rsidRDefault="00A51009" w:rsidP="00A51009"/>
    <w:p w14:paraId="591A2206" w14:textId="77777777" w:rsidR="007602BC" w:rsidRDefault="007602BC">
      <w:pPr>
        <w:spacing w:after="200"/>
      </w:pPr>
      <w:r w:rsidRPr="007602BC">
        <w:rPr>
          <w:b/>
        </w:rPr>
        <w:t>Do:</w:t>
      </w:r>
      <w:r>
        <w:t xml:space="preserve"> </w:t>
      </w:r>
      <w:r>
        <w:tab/>
      </w:r>
      <w:r>
        <w:tab/>
      </w:r>
      <w:r w:rsidRPr="007602BC">
        <w:t>You can use email to communicate with your friends and family.</w:t>
      </w:r>
    </w:p>
    <w:p w14:paraId="1460C60B" w14:textId="6B0A5423" w:rsidR="007602BC" w:rsidRDefault="007602BC">
      <w:pPr>
        <w:spacing w:after="200"/>
      </w:pPr>
      <w:r w:rsidRPr="007602BC">
        <w:rPr>
          <w:b/>
        </w:rPr>
        <w:t>Don’t:</w:t>
      </w:r>
      <w:r>
        <w:tab/>
      </w:r>
      <w:r w:rsidRPr="007602BC">
        <w:t>Email can be used for communicat</w:t>
      </w:r>
      <w:r>
        <w:t>ing with someone's friends and</w:t>
      </w:r>
      <w:r>
        <w:tab/>
      </w:r>
      <w:r>
        <w:tab/>
      </w:r>
      <w:r>
        <w:tab/>
        <w:t>f</w:t>
      </w:r>
      <w:r w:rsidRPr="007602BC">
        <w:t>amily.</w:t>
      </w:r>
      <w:r>
        <w:br w:type="page"/>
      </w:r>
    </w:p>
    <w:p w14:paraId="3C768C05" w14:textId="68BC2192" w:rsidR="00A51009" w:rsidRDefault="00A51009" w:rsidP="00A51009">
      <w:r>
        <w:rPr>
          <w:noProof/>
        </w:rPr>
        <w:drawing>
          <wp:inline distT="0" distB="0" distL="0" distR="0" wp14:anchorId="1F83C6A2" wp14:editId="73658764">
            <wp:extent cx="4389120" cy="3291840"/>
            <wp:effectExtent l="0" t="0" r="0" b="3810"/>
            <wp:docPr id="86" name="Picture 86" descr="62SgVy7SS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2SgVy7SS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EDCEDE8" w14:textId="77777777" w:rsidR="007602BC" w:rsidRDefault="007602BC" w:rsidP="00A51009"/>
    <w:p w14:paraId="2AE67A61" w14:textId="7B3F42B2" w:rsidR="00A51009" w:rsidRDefault="00A51009" w:rsidP="00A51009">
      <w:r>
        <w:t>Avoid using idioms, slang, or confusing expressions. English language learners may not be familiar with casual expressions you use on a daily basis.</w:t>
      </w:r>
    </w:p>
    <w:p w14:paraId="44EE9987" w14:textId="451BAFFE" w:rsidR="007602BC" w:rsidRDefault="007602BC" w:rsidP="00A51009"/>
    <w:p w14:paraId="523B82F5" w14:textId="2491E681" w:rsidR="007602BC" w:rsidRDefault="007602BC" w:rsidP="007602BC">
      <w:pPr>
        <w:rPr>
          <w:rFonts w:ascii="Microsoft Sans Serif" w:hAnsi="Microsoft Sans Serif" w:cs="Microsoft Sans Serif"/>
        </w:rPr>
      </w:pPr>
      <w:r w:rsidRPr="007602BC">
        <w:rPr>
          <w:rFonts w:ascii="Microsoft Sans Serif" w:hAnsi="Microsoft Sans Serif" w:cs="Microsoft Sans Serif"/>
        </w:rPr>
        <w:t>Tip 3: Avoid Idioms or Confusing Expressions</w:t>
      </w:r>
    </w:p>
    <w:p w14:paraId="0C449B70" w14:textId="78C8B9E3" w:rsidR="007602BC" w:rsidRDefault="007602BC" w:rsidP="007602BC">
      <w:pPr>
        <w:rPr>
          <w:rFonts w:ascii="Microsoft Sans Serif" w:hAnsi="Microsoft Sans Serif" w:cs="Microsoft Sans Serif"/>
        </w:rPr>
      </w:pPr>
    </w:p>
    <w:p w14:paraId="47904475" w14:textId="7C0B7EA2" w:rsidR="007602BC" w:rsidRDefault="007602BC" w:rsidP="007602BC">
      <w:pPr>
        <w:rPr>
          <w:rFonts w:ascii="Microsoft Sans Serif" w:hAnsi="Microsoft Sans Serif" w:cs="Microsoft Sans Serif"/>
        </w:rPr>
      </w:pPr>
      <w:r w:rsidRPr="007602BC">
        <w:rPr>
          <w:rFonts w:ascii="Microsoft Sans Serif" w:hAnsi="Microsoft Sans Serif" w:cs="Microsoft Sans Serif"/>
          <w:b/>
        </w:rPr>
        <w:t>Do:</w:t>
      </w:r>
      <w:r>
        <w:rPr>
          <w:rFonts w:ascii="Microsoft Sans Serif" w:hAnsi="Microsoft Sans Serif" w:cs="Microsoft Sans Serif"/>
        </w:rPr>
        <w:t xml:space="preserve"> </w:t>
      </w:r>
      <w:r>
        <w:rPr>
          <w:rFonts w:ascii="Microsoft Sans Serif" w:hAnsi="Microsoft Sans Serif" w:cs="Microsoft Sans Serif"/>
        </w:rPr>
        <w:tab/>
      </w:r>
      <w:r>
        <w:rPr>
          <w:rFonts w:ascii="Microsoft Sans Serif" w:hAnsi="Microsoft Sans Serif" w:cs="Microsoft Sans Serif"/>
        </w:rPr>
        <w:tab/>
      </w:r>
      <w:r w:rsidRPr="007602BC">
        <w:rPr>
          <w:rFonts w:ascii="Microsoft Sans Serif" w:hAnsi="Microsoft Sans Serif" w:cs="Microsoft Sans Serif"/>
        </w:rPr>
        <w:t>Email is a quick and easy way to send a letter.</w:t>
      </w:r>
    </w:p>
    <w:p w14:paraId="6005F96C" w14:textId="2E701BE3" w:rsidR="007602BC" w:rsidRDefault="007602BC" w:rsidP="007602BC">
      <w:pPr>
        <w:rPr>
          <w:rFonts w:ascii="Microsoft Sans Serif" w:hAnsi="Microsoft Sans Serif" w:cs="Microsoft Sans Serif"/>
        </w:rPr>
      </w:pPr>
    </w:p>
    <w:p w14:paraId="1DEA9123" w14:textId="2A83EEB0" w:rsidR="007602BC" w:rsidRDefault="007602BC" w:rsidP="007602BC">
      <w:pPr>
        <w:rPr>
          <w:rFonts w:ascii="Microsoft Sans Serif" w:hAnsi="Microsoft Sans Serif" w:cs="Microsoft Sans Serif"/>
        </w:rPr>
      </w:pPr>
      <w:r w:rsidRPr="007602BC">
        <w:rPr>
          <w:rFonts w:ascii="Microsoft Sans Serif" w:hAnsi="Microsoft Sans Serif" w:cs="Microsoft Sans Serif"/>
          <w:b/>
        </w:rPr>
        <w:t>Don’t:</w:t>
      </w:r>
      <w:r>
        <w:rPr>
          <w:rFonts w:ascii="Microsoft Sans Serif" w:hAnsi="Microsoft Sans Serif" w:cs="Microsoft Sans Serif"/>
        </w:rPr>
        <w:tab/>
      </w:r>
      <w:r w:rsidRPr="007602BC">
        <w:rPr>
          <w:rFonts w:ascii="Microsoft Sans Serif" w:hAnsi="Microsoft Sans Serif" w:cs="Microsoft Sans Serif"/>
        </w:rPr>
        <w:t>Email is a way to send a letter at the touch of a button.</w:t>
      </w:r>
    </w:p>
    <w:p w14:paraId="66F1978E" w14:textId="77777777" w:rsidR="00A51009" w:rsidRDefault="00A51009" w:rsidP="00A51009"/>
    <w:p w14:paraId="5D5004E4" w14:textId="42A84607" w:rsidR="00A51009" w:rsidRDefault="00A51009" w:rsidP="00A51009">
      <w:r>
        <w:br w:type="page"/>
      </w:r>
      <w:r>
        <w:rPr>
          <w:noProof/>
        </w:rPr>
        <w:drawing>
          <wp:inline distT="0" distB="0" distL="0" distR="0" wp14:anchorId="1D680A59" wp14:editId="2EEFDAC3">
            <wp:extent cx="4389120" cy="3291840"/>
            <wp:effectExtent l="0" t="0" r="0" b="3810"/>
            <wp:docPr id="85" name="Picture 85" descr="6KnacQlur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6KnacQlurp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F5AE110" w14:textId="77777777" w:rsidR="007602BC" w:rsidRDefault="007602BC" w:rsidP="00A51009"/>
    <w:p w14:paraId="61D884A7" w14:textId="28EEF2FB" w:rsidR="00A51009" w:rsidRDefault="00A51009" w:rsidP="00A51009">
      <w:r>
        <w:t>Don’t use unnecessary jargon. When you introduce a new term, explain what it means. Don’t make explanations unnecessarily complicated.</w:t>
      </w:r>
    </w:p>
    <w:p w14:paraId="71EC607F" w14:textId="1CAAE37E" w:rsidR="007602BC" w:rsidRDefault="007602BC" w:rsidP="00A51009"/>
    <w:p w14:paraId="62E60C2C" w14:textId="435D62F3" w:rsidR="007602BC" w:rsidRDefault="007602BC" w:rsidP="00A51009">
      <w:pPr>
        <w:rPr>
          <w:rFonts w:ascii="Microsoft Sans Serif" w:hAnsi="Microsoft Sans Serif" w:cs="Microsoft Sans Serif"/>
        </w:rPr>
      </w:pPr>
      <w:r w:rsidRPr="007602BC">
        <w:rPr>
          <w:rFonts w:ascii="Microsoft Sans Serif" w:hAnsi="Microsoft Sans Serif" w:cs="Microsoft Sans Serif"/>
        </w:rPr>
        <w:t>Tip 4: Avoid Unnecessary Jargon</w:t>
      </w:r>
    </w:p>
    <w:p w14:paraId="70A9D0C7" w14:textId="34EDD7F1" w:rsidR="007602BC" w:rsidRDefault="007602BC" w:rsidP="00A51009">
      <w:pPr>
        <w:rPr>
          <w:rFonts w:ascii="Microsoft Sans Serif" w:hAnsi="Microsoft Sans Serif" w:cs="Microsoft Sans Serif"/>
        </w:rPr>
      </w:pPr>
    </w:p>
    <w:p w14:paraId="2381FF83" w14:textId="1E5BA920" w:rsidR="007602BC" w:rsidRDefault="007602BC" w:rsidP="00A51009">
      <w:pPr>
        <w:rPr>
          <w:rFonts w:ascii="Microsoft Sans Serif" w:hAnsi="Microsoft Sans Serif" w:cs="Microsoft Sans Serif"/>
        </w:rPr>
      </w:pPr>
      <w:r w:rsidRPr="007602BC">
        <w:rPr>
          <w:rFonts w:ascii="Microsoft Sans Serif" w:hAnsi="Microsoft Sans Serif" w:cs="Microsoft Sans Serif"/>
          <w:b/>
        </w:rPr>
        <w:t>Do:</w:t>
      </w:r>
      <w:r>
        <w:rPr>
          <w:rFonts w:ascii="Microsoft Sans Serif" w:hAnsi="Microsoft Sans Serif" w:cs="Microsoft Sans Serif"/>
        </w:rPr>
        <w:t xml:space="preserve"> </w:t>
      </w:r>
      <w:r>
        <w:rPr>
          <w:rFonts w:ascii="Microsoft Sans Serif" w:hAnsi="Microsoft Sans Serif" w:cs="Microsoft Sans Serif"/>
        </w:rPr>
        <w:tab/>
      </w:r>
      <w:r>
        <w:rPr>
          <w:rFonts w:ascii="Microsoft Sans Serif" w:hAnsi="Microsoft Sans Serif" w:cs="Microsoft Sans Serif"/>
        </w:rPr>
        <w:tab/>
      </w:r>
      <w:r w:rsidRPr="007602BC">
        <w:rPr>
          <w:rFonts w:ascii="Microsoft Sans Serif" w:hAnsi="Microsoft Sans Serif" w:cs="Microsoft Sans Serif"/>
        </w:rPr>
        <w:t>Email is a way of sending a message using the Internet.</w:t>
      </w:r>
    </w:p>
    <w:p w14:paraId="601206C4" w14:textId="787C2C03" w:rsidR="007602BC" w:rsidRDefault="007602BC" w:rsidP="00A51009">
      <w:pPr>
        <w:rPr>
          <w:rFonts w:ascii="Microsoft Sans Serif" w:hAnsi="Microsoft Sans Serif" w:cs="Microsoft Sans Serif"/>
        </w:rPr>
      </w:pPr>
    </w:p>
    <w:p w14:paraId="4EB163E7" w14:textId="0C7082BE" w:rsidR="007602BC" w:rsidRDefault="007602BC" w:rsidP="007602BC">
      <w:pPr>
        <w:ind w:left="1440" w:hanging="1440"/>
        <w:rPr>
          <w:rFonts w:ascii="Microsoft Sans Serif" w:hAnsi="Microsoft Sans Serif" w:cs="Microsoft Sans Serif"/>
        </w:rPr>
      </w:pPr>
      <w:r w:rsidRPr="007602BC">
        <w:rPr>
          <w:rFonts w:ascii="Microsoft Sans Serif" w:hAnsi="Microsoft Sans Serif" w:cs="Microsoft Sans Serif"/>
          <w:b/>
        </w:rPr>
        <w:t>Don’t:</w:t>
      </w:r>
      <w:r>
        <w:rPr>
          <w:rFonts w:ascii="Microsoft Sans Serif" w:hAnsi="Microsoft Sans Serif" w:cs="Microsoft Sans Serif"/>
        </w:rPr>
        <w:tab/>
      </w:r>
      <w:r w:rsidRPr="007602BC">
        <w:rPr>
          <w:rFonts w:ascii="Microsoft Sans Serif" w:hAnsi="Microsoft Sans Serif" w:cs="Microsoft Sans Serif"/>
        </w:rPr>
        <w:t>Email is a method of exchanging digital messages between people using a standard protocol for digital devices.</w:t>
      </w:r>
    </w:p>
    <w:p w14:paraId="4A65F51A" w14:textId="77777777" w:rsidR="00A51009" w:rsidRDefault="00A51009" w:rsidP="00A51009"/>
    <w:p w14:paraId="4478B8A4" w14:textId="412DAFC1" w:rsidR="00A51009" w:rsidRDefault="00A51009" w:rsidP="00A51009">
      <w:r>
        <w:br w:type="page"/>
      </w:r>
      <w:r>
        <w:rPr>
          <w:noProof/>
        </w:rPr>
        <w:drawing>
          <wp:inline distT="0" distB="0" distL="0" distR="0" wp14:anchorId="3B61B579" wp14:editId="7E87F778">
            <wp:extent cx="4389120" cy="3291840"/>
            <wp:effectExtent l="0" t="0" r="0" b="3810"/>
            <wp:docPr id="84" name="Picture 84" descr="6Pl1PZkk0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Pl1PZkk0n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65612D9" w14:textId="77777777" w:rsidR="007602BC" w:rsidRDefault="007602BC" w:rsidP="00A51009"/>
    <w:p w14:paraId="0CA8E63A" w14:textId="0DFDA2AA" w:rsidR="007602BC" w:rsidRDefault="00A51009" w:rsidP="00A51009">
      <w:r>
        <w:t xml:space="preserve">When writing scripts, we recommend using a conversational style. Write in first and second person, using the voice of a Virtual Coach. This makes the lesson more user friendly and personalized. </w:t>
      </w:r>
      <w:r>
        <w:br/>
      </w:r>
    </w:p>
    <w:p w14:paraId="792FFBDF" w14:textId="4D248255" w:rsidR="007602BC" w:rsidRDefault="00A51009" w:rsidP="00A51009">
      <w:r>
        <w:t xml:space="preserve">To make examples more relatable, incorporate a user persona or character and give a realistic example for the learner to follow along with. </w:t>
      </w:r>
    </w:p>
    <w:p w14:paraId="5C6C73F1" w14:textId="77777777" w:rsidR="007602BC" w:rsidRDefault="007602BC" w:rsidP="00A51009"/>
    <w:p w14:paraId="1D88207D" w14:textId="77777777" w:rsidR="007602BC" w:rsidRDefault="007602BC" w:rsidP="00A51009">
      <w:r w:rsidRPr="007602BC">
        <w:t>Tip 5: Use a Conversational Style</w:t>
      </w:r>
    </w:p>
    <w:p w14:paraId="5FAC4C51" w14:textId="77777777" w:rsidR="007602BC" w:rsidRDefault="007602BC" w:rsidP="00A51009"/>
    <w:p w14:paraId="66504F61" w14:textId="1C32B090" w:rsidR="00A51009" w:rsidRDefault="00A51009" w:rsidP="00A51009">
      <w:pPr>
        <w:rPr>
          <w:rFonts w:ascii="Microsoft Sans Serif" w:hAnsi="Microsoft Sans Serif" w:cs="Microsoft Sans Serif"/>
        </w:rPr>
      </w:pPr>
      <w:r>
        <w:br/>
      </w:r>
    </w:p>
    <w:p w14:paraId="32023A58" w14:textId="77777777" w:rsidR="00A51009" w:rsidRDefault="00A51009" w:rsidP="00A51009"/>
    <w:p w14:paraId="1A851059" w14:textId="47DB6849" w:rsidR="00A51009" w:rsidRDefault="00A51009" w:rsidP="00A51009">
      <w:r>
        <w:rPr>
          <w:noProof/>
        </w:rPr>
        <w:drawing>
          <wp:inline distT="0" distB="0" distL="0" distR="0" wp14:anchorId="2E7BC530" wp14:editId="53B452DA">
            <wp:extent cx="4389120" cy="3291840"/>
            <wp:effectExtent l="0" t="0" r="0" b="3810"/>
            <wp:docPr id="83" name="Picture 83" descr="6lJRoINC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6lJRoINCir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307A2C7" w14:textId="77777777" w:rsidR="007602BC" w:rsidRDefault="007602BC" w:rsidP="00A51009"/>
    <w:p w14:paraId="720C82BF" w14:textId="77777777" w:rsidR="007602BC" w:rsidRDefault="00A51009" w:rsidP="00A51009">
      <w:r>
        <w:t xml:space="preserve">To test the reading level of your script, you can use a site such as readable.io which offers a range of scoring mechanisms to gauge the reading level.    </w:t>
      </w:r>
      <w:r>
        <w:br/>
        <w:t xml:space="preserve">We like to document the reading level in the storyboard for each lesson. </w:t>
      </w:r>
      <w:r>
        <w:br/>
      </w:r>
    </w:p>
    <w:p w14:paraId="43AD46B1" w14:textId="77777777" w:rsidR="007602BC" w:rsidRDefault="00A51009" w:rsidP="00A51009">
      <w:r>
        <w:t xml:space="preserve">Some courses may include a number of computer and technology terms that will inflate the reading level. This is acceptable if you are defining the terms within the content of the course and using plain language guidelines. </w:t>
      </w:r>
    </w:p>
    <w:p w14:paraId="7A86D514" w14:textId="77777777" w:rsidR="007602BC" w:rsidRDefault="007602BC" w:rsidP="00A51009"/>
    <w:p w14:paraId="7DD0D9A8" w14:textId="21DF0D8E" w:rsidR="00A51009" w:rsidRDefault="007602BC" w:rsidP="00A51009">
      <w:pPr>
        <w:rPr>
          <w:rFonts w:ascii="Microsoft Sans Serif" w:hAnsi="Microsoft Sans Serif" w:cs="Microsoft Sans Serif"/>
        </w:rPr>
      </w:pPr>
      <w:r w:rsidRPr="007602BC">
        <w:t>Access readable.io in the Additional Resources</w:t>
      </w:r>
      <w:r w:rsidR="00A51009">
        <w:br/>
      </w:r>
    </w:p>
    <w:p w14:paraId="503AEC21" w14:textId="77777777" w:rsidR="00A51009" w:rsidRDefault="00A51009" w:rsidP="00A51009"/>
    <w:p w14:paraId="7F818F9E" w14:textId="77777777" w:rsidR="00A51009" w:rsidRDefault="00A51009" w:rsidP="007602BC">
      <w:pPr>
        <w:pStyle w:val="Heading2"/>
      </w:pPr>
      <w:r>
        <w:t>Technology Experience</w:t>
      </w:r>
    </w:p>
    <w:p w14:paraId="286F943D" w14:textId="282E843E" w:rsidR="00A51009" w:rsidRDefault="00A51009" w:rsidP="00A51009">
      <w:r>
        <w:rPr>
          <w:noProof/>
        </w:rPr>
        <w:drawing>
          <wp:inline distT="0" distB="0" distL="0" distR="0" wp14:anchorId="5D48A14C" wp14:editId="453F4B09">
            <wp:extent cx="4389120" cy="3291840"/>
            <wp:effectExtent l="0" t="0" r="0" b="3810"/>
            <wp:docPr id="82" name="Picture 82" descr="6WoaaRFOH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6WoaaRFOH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6DD6A7A" w14:textId="77777777" w:rsidR="007602BC" w:rsidRDefault="007602BC" w:rsidP="00A51009"/>
    <w:p w14:paraId="254C6542" w14:textId="77777777" w:rsidR="007602BC" w:rsidRDefault="00A51009" w:rsidP="00A51009">
      <w:r>
        <w:t>DigitalLearn.org courses are designed for those with limited technology experience. They may have never used a computer before, be confused about terminology, or have trouble controlling the mouse and keyboard.</w:t>
      </w:r>
      <w:r>
        <w:br/>
      </w:r>
    </w:p>
    <w:p w14:paraId="60C44610" w14:textId="77777777" w:rsidR="007602BC" w:rsidRDefault="00A51009" w:rsidP="00A51009">
      <w:r>
        <w:t xml:space="preserve">To keep courses approachable to new technology users, we recommend these guidelines for developing course content. </w:t>
      </w:r>
    </w:p>
    <w:p w14:paraId="579F1332" w14:textId="77777777" w:rsidR="007602BC" w:rsidRDefault="007602BC" w:rsidP="00A51009"/>
    <w:p w14:paraId="43038001" w14:textId="77777777" w:rsidR="007602BC" w:rsidRDefault="007602BC" w:rsidP="007602BC">
      <w:pPr>
        <w:pStyle w:val="ListParagraph"/>
        <w:numPr>
          <w:ilvl w:val="0"/>
          <w:numId w:val="5"/>
        </w:numPr>
      </w:pPr>
      <w:r>
        <w:t>Move at a slow pace</w:t>
      </w:r>
    </w:p>
    <w:p w14:paraId="78528FA2" w14:textId="77777777" w:rsidR="007602BC" w:rsidRDefault="007602BC" w:rsidP="007602BC">
      <w:pPr>
        <w:pStyle w:val="ListParagraph"/>
        <w:numPr>
          <w:ilvl w:val="0"/>
          <w:numId w:val="5"/>
        </w:numPr>
      </w:pPr>
      <w:r>
        <w:t>Explain all concepts and terms.</w:t>
      </w:r>
    </w:p>
    <w:p w14:paraId="125D41ED" w14:textId="77777777" w:rsidR="007602BC" w:rsidRDefault="007602BC" w:rsidP="007602BC">
      <w:pPr>
        <w:pStyle w:val="ListParagraph"/>
        <w:numPr>
          <w:ilvl w:val="0"/>
          <w:numId w:val="5"/>
        </w:numPr>
      </w:pPr>
      <w:r>
        <w:t>Make analogies and connections</w:t>
      </w:r>
    </w:p>
    <w:p w14:paraId="1EB6CF2E" w14:textId="77777777" w:rsidR="007602BC" w:rsidRDefault="007602BC" w:rsidP="007602BC">
      <w:pPr>
        <w:pStyle w:val="ListParagraph"/>
        <w:numPr>
          <w:ilvl w:val="0"/>
          <w:numId w:val="5"/>
        </w:numPr>
      </w:pPr>
      <w:r>
        <w:t>Add light practice activities</w:t>
      </w:r>
    </w:p>
    <w:p w14:paraId="5B96BB1B" w14:textId="6636E662" w:rsidR="00A51009" w:rsidRPr="007602BC" w:rsidRDefault="007602BC" w:rsidP="007602BC">
      <w:pPr>
        <w:pStyle w:val="ListParagraph"/>
        <w:numPr>
          <w:ilvl w:val="0"/>
          <w:numId w:val="5"/>
        </w:numPr>
        <w:rPr>
          <w:rFonts w:ascii="Microsoft Sans Serif" w:hAnsi="Microsoft Sans Serif" w:cs="Microsoft Sans Serif"/>
        </w:rPr>
      </w:pPr>
      <w:r>
        <w:t>Break lessons down into smaller parts</w:t>
      </w:r>
      <w:r w:rsidR="00A51009">
        <w:br/>
      </w:r>
    </w:p>
    <w:p w14:paraId="4094D792" w14:textId="749E4846" w:rsidR="00A51009" w:rsidRDefault="00A51009" w:rsidP="00A51009">
      <w:r>
        <w:br w:type="page"/>
      </w:r>
      <w:r>
        <w:rPr>
          <w:noProof/>
        </w:rPr>
        <w:drawing>
          <wp:inline distT="0" distB="0" distL="0" distR="0" wp14:anchorId="4660B8CD" wp14:editId="3892D912">
            <wp:extent cx="4389120" cy="3291840"/>
            <wp:effectExtent l="0" t="0" r="0" b="3810"/>
            <wp:docPr id="81" name="Picture 81" descr="6GUKHcg4E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GUKHcg4E6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A275E41" w14:textId="77777777" w:rsidR="007602BC" w:rsidRDefault="007602BC" w:rsidP="00A51009"/>
    <w:p w14:paraId="5A38142B" w14:textId="6B9B4A17" w:rsidR="007602BC" w:rsidRDefault="007602BC" w:rsidP="00A51009">
      <w:r w:rsidRPr="007602BC">
        <w:t>Tip 1: Move at a slow pace</w:t>
      </w:r>
    </w:p>
    <w:p w14:paraId="604CBE2E" w14:textId="77777777" w:rsidR="007602BC" w:rsidRDefault="007602BC" w:rsidP="00A51009"/>
    <w:p w14:paraId="291ED0EF" w14:textId="73BDFA4B" w:rsidR="00A51009" w:rsidRDefault="00A51009" w:rsidP="00A51009">
      <w:r>
        <w:t xml:space="preserve">Move at a slow pace. Beginning technology learners often need more time to absorb what they see on the screen. Allowing the learner to choose when to advance to the next point or concept gives them more control about how quickly the pace moves. </w:t>
      </w:r>
    </w:p>
    <w:p w14:paraId="4E154AA7" w14:textId="23D9F301" w:rsidR="007602BC" w:rsidRDefault="007602BC" w:rsidP="00A51009"/>
    <w:p w14:paraId="7B4C2E66" w14:textId="77777777" w:rsidR="007602BC" w:rsidRDefault="007602BC" w:rsidP="00A51009">
      <w:pPr>
        <w:rPr>
          <w:rFonts w:ascii="Microsoft Sans Serif" w:hAnsi="Microsoft Sans Serif" w:cs="Microsoft Sans Serif"/>
        </w:rPr>
      </w:pPr>
    </w:p>
    <w:p w14:paraId="1E4232F3" w14:textId="77777777" w:rsidR="00A51009" w:rsidRDefault="00A51009" w:rsidP="00A51009"/>
    <w:p w14:paraId="6CA94ABF" w14:textId="5AA37183" w:rsidR="00A51009" w:rsidRDefault="00A51009" w:rsidP="00A51009">
      <w:r>
        <w:br w:type="page"/>
      </w:r>
      <w:r>
        <w:rPr>
          <w:noProof/>
        </w:rPr>
        <w:drawing>
          <wp:inline distT="0" distB="0" distL="0" distR="0" wp14:anchorId="079E624C" wp14:editId="768B575D">
            <wp:extent cx="4389120" cy="3291840"/>
            <wp:effectExtent l="0" t="0" r="0" b="3810"/>
            <wp:docPr id="80" name="Picture 80" descr="5lZWKuCNp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5lZWKuCNpn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9D196F3" w14:textId="77777777" w:rsidR="007602BC" w:rsidRDefault="007602BC" w:rsidP="00A51009"/>
    <w:p w14:paraId="2B3B9FDA" w14:textId="77777777" w:rsidR="007602BC" w:rsidRDefault="007602BC" w:rsidP="00A51009">
      <w:r w:rsidRPr="007602BC">
        <w:t>Tip 2: Explain all concepts and terms</w:t>
      </w:r>
    </w:p>
    <w:p w14:paraId="4DE8DDCC" w14:textId="77777777" w:rsidR="007602BC" w:rsidRDefault="007602BC" w:rsidP="00A51009"/>
    <w:p w14:paraId="35A5839D" w14:textId="60B2FEE1" w:rsidR="00A51009" w:rsidRDefault="00A51009" w:rsidP="00A51009">
      <w:pPr>
        <w:rPr>
          <w:rFonts w:ascii="Microsoft Sans Serif" w:hAnsi="Microsoft Sans Serif" w:cs="Microsoft Sans Serif"/>
        </w:rPr>
      </w:pPr>
      <w:r>
        <w:t xml:space="preserve">Explain all concepts and define all terms used; don’t assume the learner already knows.  Here is an example of narration from one of our existing DigitalLearn courses. </w:t>
      </w:r>
    </w:p>
    <w:p w14:paraId="29B6EC30" w14:textId="77777777" w:rsidR="00A51009" w:rsidRDefault="00A51009" w:rsidP="00A51009"/>
    <w:p w14:paraId="698FB238" w14:textId="65ACD267" w:rsidR="00A51009" w:rsidRDefault="00A51009" w:rsidP="00A51009">
      <w:r>
        <w:br w:type="page"/>
      </w:r>
      <w:r>
        <w:rPr>
          <w:noProof/>
        </w:rPr>
        <w:drawing>
          <wp:inline distT="0" distB="0" distL="0" distR="0" wp14:anchorId="622DBE92" wp14:editId="021B2025">
            <wp:extent cx="4389120" cy="3291840"/>
            <wp:effectExtent l="0" t="0" r="0" b="3810"/>
            <wp:docPr id="79" name="Picture 79" descr="5ZCeYobr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ZCeYobrNJ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08E2AB2" w14:textId="46FD331C" w:rsidR="007602BC" w:rsidRDefault="007602BC" w:rsidP="00A51009"/>
    <w:p w14:paraId="7A9EA2AB" w14:textId="2FF8EB18" w:rsidR="007602BC" w:rsidRDefault="007602BC" w:rsidP="00A51009">
      <w:r w:rsidRPr="007602BC">
        <w:t>Tip 3: Make analogies and connections</w:t>
      </w:r>
    </w:p>
    <w:p w14:paraId="4AB81820" w14:textId="77777777" w:rsidR="007602BC" w:rsidRDefault="007602BC" w:rsidP="00A51009"/>
    <w:p w14:paraId="48B504CE" w14:textId="5F9DFB21" w:rsidR="00A51009" w:rsidRDefault="00A51009" w:rsidP="00A51009">
      <w:r>
        <w:t xml:space="preserve">Make analogies and connections to non-technology experiences that the learner can relate to. </w:t>
      </w:r>
    </w:p>
    <w:p w14:paraId="63863357" w14:textId="77777777" w:rsidR="00A51009" w:rsidRPr="001433E2" w:rsidRDefault="00A51009" w:rsidP="00A51009">
      <w:pPr>
        <w:rPr>
          <w:rFonts w:ascii="Microsoft Sans Serif" w:hAnsi="Microsoft Sans Serif" w:cs="Microsoft Sans Serif"/>
        </w:rPr>
      </w:pPr>
    </w:p>
    <w:p w14:paraId="2E6C8F03" w14:textId="25AEF57C" w:rsidR="00A51009" w:rsidRDefault="00A51009" w:rsidP="00A51009">
      <w:pPr>
        <w:pStyle w:val="Heading2"/>
      </w:pPr>
      <w:r>
        <w:br w:type="page"/>
      </w:r>
      <w:r>
        <w:rPr>
          <w:noProof/>
          <w:lang w:eastAsia="en-US"/>
        </w:rPr>
        <w:drawing>
          <wp:inline distT="0" distB="0" distL="0" distR="0" wp14:anchorId="0FF4D363" wp14:editId="68C34159">
            <wp:extent cx="4389120" cy="3291840"/>
            <wp:effectExtent l="0" t="0" r="0" b="3810"/>
            <wp:docPr id="78" name="Picture 78" descr="5xJK35ZGq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5xJK35ZGqh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C6F6FC2" w14:textId="29942DB7" w:rsidR="007602BC" w:rsidRDefault="007602BC" w:rsidP="00A51009">
      <w:r w:rsidRPr="007602BC">
        <w:t>Tip 4: Add light practice activities</w:t>
      </w:r>
    </w:p>
    <w:p w14:paraId="34AA9102" w14:textId="77777777" w:rsidR="007602BC" w:rsidRDefault="007602BC" w:rsidP="00A51009"/>
    <w:p w14:paraId="15B729FA" w14:textId="354EE4BD" w:rsidR="007602BC" w:rsidRDefault="00A51009" w:rsidP="00A51009">
      <w:r>
        <w:t>Add light practice activities, especially at the lowest levels. When including practice activities or quizzes, be sure to include hints so users don’t get “stuck” on something that is too difficult for them.</w:t>
      </w:r>
    </w:p>
    <w:p w14:paraId="2EA9F87C" w14:textId="77777777" w:rsidR="007602BC" w:rsidRDefault="007602BC">
      <w:pPr>
        <w:spacing w:after="200"/>
      </w:pPr>
      <w:r>
        <w:br w:type="page"/>
      </w:r>
    </w:p>
    <w:p w14:paraId="1116DDFD" w14:textId="77777777" w:rsidR="00A51009" w:rsidRDefault="00A51009" w:rsidP="00A51009">
      <w:pPr>
        <w:rPr>
          <w:rFonts w:ascii="Microsoft Sans Serif" w:hAnsi="Microsoft Sans Serif" w:cs="Microsoft Sans Serif"/>
        </w:rPr>
      </w:pPr>
    </w:p>
    <w:p w14:paraId="4EE342C7" w14:textId="64E326EC" w:rsidR="00A51009" w:rsidRDefault="00A51009" w:rsidP="00A51009">
      <w:r>
        <w:rPr>
          <w:noProof/>
        </w:rPr>
        <w:drawing>
          <wp:inline distT="0" distB="0" distL="0" distR="0" wp14:anchorId="3E5E4978" wp14:editId="50F512E8">
            <wp:extent cx="4389120" cy="3291840"/>
            <wp:effectExtent l="0" t="0" r="0" b="3810"/>
            <wp:docPr id="77" name="Picture 77" descr="5z2NO0c4Y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z2NO0c4YA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8F04608" w14:textId="77777777" w:rsidR="007602BC" w:rsidRDefault="007602BC" w:rsidP="00A51009"/>
    <w:p w14:paraId="77DA4337" w14:textId="0BE8EF9D" w:rsidR="007602BC" w:rsidRDefault="007602BC" w:rsidP="00A51009">
      <w:r>
        <w:t xml:space="preserve">Tip 5: </w:t>
      </w:r>
      <w:r w:rsidRPr="007602BC">
        <w:t>Break lessons down into smaller parts</w:t>
      </w:r>
    </w:p>
    <w:p w14:paraId="493C7D89" w14:textId="77777777" w:rsidR="007602BC" w:rsidRDefault="007602BC" w:rsidP="00A51009"/>
    <w:p w14:paraId="7F859FD6" w14:textId="62A53B21" w:rsidR="00A51009" w:rsidRDefault="00A51009" w:rsidP="00A51009">
      <w:pPr>
        <w:rPr>
          <w:rFonts w:ascii="Microsoft Sans Serif" w:hAnsi="Microsoft Sans Serif" w:cs="Microsoft Sans Serif"/>
        </w:rPr>
      </w:pPr>
      <w:r>
        <w:t>Break lessons down into smaller parts, and allow the learner to control when to progress to the next level. This gives them time to digest content or repeat it if needed.</w:t>
      </w:r>
    </w:p>
    <w:p w14:paraId="4451C2E3" w14:textId="77777777" w:rsidR="00A51009" w:rsidRDefault="00A51009" w:rsidP="00A51009"/>
    <w:p w14:paraId="0FAE58E8" w14:textId="77777777" w:rsidR="00A51009" w:rsidRDefault="00A51009" w:rsidP="007602BC">
      <w:pPr>
        <w:pStyle w:val="Heading2"/>
      </w:pPr>
      <w:r>
        <w:t>Accessibility</w:t>
      </w:r>
    </w:p>
    <w:p w14:paraId="2E9578F9" w14:textId="36EB5DFB" w:rsidR="00A51009" w:rsidRDefault="00A51009" w:rsidP="00A51009">
      <w:r>
        <w:rPr>
          <w:noProof/>
        </w:rPr>
        <w:drawing>
          <wp:inline distT="0" distB="0" distL="0" distR="0" wp14:anchorId="42354587" wp14:editId="585E5B8F">
            <wp:extent cx="4389120" cy="3291840"/>
            <wp:effectExtent l="0" t="0" r="0" b="3810"/>
            <wp:docPr id="76" name="Picture 76" descr="64RVWzoS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64RVWzoSbS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2CC3F9F" w14:textId="77777777" w:rsidR="007602BC" w:rsidRDefault="007602BC" w:rsidP="00A51009"/>
    <w:p w14:paraId="040B4BA2" w14:textId="77777777" w:rsidR="007602BC" w:rsidRDefault="00A51009" w:rsidP="00A51009">
      <w:r>
        <w:t xml:space="preserve">It’s important to take accessibility into account for DigitalLearn.org courses. On screen text should be easy to read with large font sizes and high contrast. You can test font sizes and colors using free online resources such as the one shown on your screen. </w:t>
      </w:r>
    </w:p>
    <w:p w14:paraId="3FA92C5A" w14:textId="77777777" w:rsidR="007602BC" w:rsidRDefault="007602BC" w:rsidP="00A51009"/>
    <w:p w14:paraId="3AD68F1B" w14:textId="77777777" w:rsidR="007602BC" w:rsidRDefault="007602BC" w:rsidP="007602BC">
      <w:r>
        <w:t>Color Palette Accessibility Evaluator:</w:t>
      </w:r>
    </w:p>
    <w:p w14:paraId="374EC73E" w14:textId="543CC038" w:rsidR="00A51009" w:rsidRDefault="007602BC" w:rsidP="007602BC">
      <w:pPr>
        <w:rPr>
          <w:rFonts w:ascii="Microsoft Sans Serif" w:hAnsi="Microsoft Sans Serif" w:cs="Microsoft Sans Serif"/>
        </w:rPr>
      </w:pPr>
      <w:r>
        <w:t>https://accessibility.oit.ncsu.edu/tools/color-contrast/index.php</w:t>
      </w:r>
      <w:r w:rsidR="00A51009">
        <w:br/>
      </w:r>
    </w:p>
    <w:p w14:paraId="643E66BE" w14:textId="77777777" w:rsidR="00A51009" w:rsidRDefault="00A51009" w:rsidP="00A51009"/>
    <w:p w14:paraId="48F88354" w14:textId="03A0642C" w:rsidR="00A51009" w:rsidRDefault="00A51009" w:rsidP="00A51009">
      <w:r>
        <w:rPr>
          <w:noProof/>
        </w:rPr>
        <w:drawing>
          <wp:inline distT="0" distB="0" distL="0" distR="0" wp14:anchorId="10B92A15" wp14:editId="34142371">
            <wp:extent cx="4389120" cy="3291840"/>
            <wp:effectExtent l="0" t="0" r="0" b="3810"/>
            <wp:docPr id="75" name="Picture 75" descr="6jDpJ8nB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jDpJ8nBaI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AC4B3AE" w14:textId="77777777" w:rsidR="007602BC" w:rsidRDefault="007602BC" w:rsidP="00A51009"/>
    <w:p w14:paraId="00D31479" w14:textId="0A42ABC7" w:rsidR="00A51009" w:rsidRDefault="00A51009" w:rsidP="00A51009">
      <w:pPr>
        <w:rPr>
          <w:rFonts w:ascii="Microsoft Sans Serif" w:hAnsi="Microsoft Sans Serif" w:cs="Microsoft Sans Serif"/>
        </w:rPr>
      </w:pPr>
      <w:r>
        <w:t>Provide a PDF transcript of all of the audio narration, and include still images from the course. This can be autogenerated in Storyline and then edited for consistency.</w:t>
      </w:r>
    </w:p>
    <w:p w14:paraId="3CC50919" w14:textId="77777777" w:rsidR="00A51009" w:rsidRDefault="00A51009" w:rsidP="00A51009"/>
    <w:p w14:paraId="6DFAE530" w14:textId="6EACB433" w:rsidR="00A51009" w:rsidRDefault="00A51009" w:rsidP="00A51009">
      <w:r>
        <w:br w:type="page"/>
      </w:r>
      <w:r>
        <w:rPr>
          <w:noProof/>
        </w:rPr>
        <w:drawing>
          <wp:inline distT="0" distB="0" distL="0" distR="0" wp14:anchorId="2A901988" wp14:editId="14CF4592">
            <wp:extent cx="4389120" cy="3291840"/>
            <wp:effectExtent l="0" t="0" r="0" b="3810"/>
            <wp:docPr id="74" name="Picture 74" descr="6goFwNOPl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goFwNOPli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2C232A0" w14:textId="77777777" w:rsidR="007602BC" w:rsidRDefault="007602BC" w:rsidP="00A51009"/>
    <w:p w14:paraId="4D375753" w14:textId="69E78ABC" w:rsidR="00A51009" w:rsidRDefault="00A51009" w:rsidP="00A51009">
      <w:pPr>
        <w:rPr>
          <w:rFonts w:ascii="Microsoft Sans Serif" w:hAnsi="Microsoft Sans Serif" w:cs="Microsoft Sans Serif"/>
        </w:rPr>
      </w:pPr>
      <w:r>
        <w:t xml:space="preserve">It is possible to add closed captioning in Storyline 3. To do this requires the use of another program, Camtasia, to create the caption file.  We have included instructions in the style sheet, and you can also learn more on the Articulate website and E-Learning Heroes blog. </w:t>
      </w:r>
    </w:p>
    <w:p w14:paraId="5F1DF2C7" w14:textId="77777777" w:rsidR="00A51009" w:rsidRDefault="00A51009" w:rsidP="00A51009"/>
    <w:p w14:paraId="1AF79E27" w14:textId="5BDA7F1D" w:rsidR="00A51009" w:rsidRDefault="00A51009" w:rsidP="00A51009">
      <w:r>
        <w:br w:type="page"/>
      </w:r>
      <w:r>
        <w:rPr>
          <w:noProof/>
        </w:rPr>
        <w:drawing>
          <wp:inline distT="0" distB="0" distL="0" distR="0" wp14:anchorId="75304F31" wp14:editId="0152AD99">
            <wp:extent cx="4389120" cy="3291840"/>
            <wp:effectExtent l="0" t="0" r="0" b="3810"/>
            <wp:docPr id="72" name="Picture 72" descr="5YTWY8Fwz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5YTWY8Fwz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201D2DE" w14:textId="77777777" w:rsidR="00DA7BAC" w:rsidRDefault="00DA7BAC" w:rsidP="00A51009"/>
    <w:p w14:paraId="287AFA30" w14:textId="6B4A072A" w:rsidR="00A51009" w:rsidRDefault="00A51009" w:rsidP="00A51009">
      <w:r>
        <w:t>The DigitalLearn.org audience faces many barriers to using the computer.  Follow the practices outlined in this lesson to keep DigitalLearn.org courses approachable and accessible to a broad audience.</w:t>
      </w:r>
    </w:p>
    <w:p w14:paraId="10DCC9E0" w14:textId="10A7A898" w:rsidR="00A51009" w:rsidRDefault="00A51009" w:rsidP="00A51009"/>
    <w:p w14:paraId="0AFB7A88" w14:textId="2EE68A23" w:rsidR="00DA7BAC" w:rsidRPr="008D51BF" w:rsidRDefault="00DA7BAC" w:rsidP="00A51009">
      <w:r>
        <w:t>Lesson Completed!</w:t>
      </w:r>
      <w:bookmarkStart w:id="0" w:name="_GoBack"/>
      <w:bookmarkEnd w:id="0"/>
    </w:p>
    <w:p w14:paraId="346C0196" w14:textId="77777777" w:rsidR="00F63735" w:rsidRPr="00A51009" w:rsidRDefault="00F63735" w:rsidP="00A51009"/>
    <w:sectPr w:rsidR="00F63735" w:rsidRPr="00A51009" w:rsidSect="00C05A9F">
      <w:footerReference w:type="even" r:id="rId26"/>
      <w:footerReference w:type="default" r:id="rId27"/>
      <w:pgSz w:w="12240" w:h="15840"/>
      <w:pgMar w:top="720" w:right="1080" w:bottom="1440" w:left="1080" w:header="720" w:footer="720" w:gutter="0"/>
      <w:pgBorders w:offsetFrom="page">
        <w:top w:val="single" w:sz="18" w:space="24" w:color="FFC000"/>
        <w:left w:val="single" w:sz="18" w:space="24" w:color="FFC000"/>
        <w:bottom w:val="single" w:sz="18" w:space="24" w:color="FFC000"/>
        <w:right w:val="single" w:sz="18" w:space="24" w:color="FFC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A3A6" w14:textId="77777777" w:rsidR="00DE5BC1" w:rsidRDefault="00DE5BC1" w:rsidP="00CE5A91">
      <w:r>
        <w:separator/>
      </w:r>
    </w:p>
    <w:p w14:paraId="11F7C696" w14:textId="77777777" w:rsidR="00DE5BC1" w:rsidRDefault="00DE5BC1" w:rsidP="00CE5A91"/>
    <w:p w14:paraId="698A3391" w14:textId="77777777" w:rsidR="00DE5BC1" w:rsidRDefault="00DE5BC1" w:rsidP="00CE5A91"/>
  </w:endnote>
  <w:endnote w:type="continuationSeparator" w:id="0">
    <w:p w14:paraId="1096E628" w14:textId="77777777" w:rsidR="00DE5BC1" w:rsidRDefault="00DE5BC1" w:rsidP="00CE5A91">
      <w:r>
        <w:continuationSeparator/>
      </w:r>
    </w:p>
    <w:p w14:paraId="08083752" w14:textId="77777777" w:rsidR="00DE5BC1" w:rsidRDefault="00DE5BC1" w:rsidP="00CE5A91"/>
    <w:p w14:paraId="3E3EED67" w14:textId="77777777" w:rsidR="00DE5BC1" w:rsidRDefault="00DE5BC1" w:rsidP="00CE5A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ticulate">
    <w:altName w:val="Malgun Gothic"/>
    <w:panose1 w:val="02000503040000020004"/>
    <w:charset w:val="00"/>
    <w:family w:val="auto"/>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DAE68" w14:textId="77777777" w:rsidR="00A36391" w:rsidRDefault="00A36391" w:rsidP="00CE5A9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6689FEC" w14:textId="77777777" w:rsidR="00A36391" w:rsidRDefault="00DE5BC1" w:rsidP="00CE5A91">
    <w:pPr>
      <w:pStyle w:val="Footer"/>
    </w:pPr>
    <w:sdt>
      <w:sdtPr>
        <w:id w:val="969400743"/>
        <w:placeholder>
          <w:docPart w:val="104D69CBBD980145841307CBB7DE8128"/>
        </w:placeholder>
        <w:temporary/>
        <w:showingPlcHdr/>
      </w:sdtPr>
      <w:sdtEndPr/>
      <w:sdtContent>
        <w:r w:rsidR="00A36391">
          <w:t>[Type text]</w:t>
        </w:r>
      </w:sdtContent>
    </w:sdt>
    <w:r w:rsidR="00A36391">
      <w:ptab w:relativeTo="margin" w:alignment="center" w:leader="none"/>
    </w:r>
    <w:sdt>
      <w:sdtPr>
        <w:id w:val="969400748"/>
        <w:placeholder>
          <w:docPart w:val="22D8D59681377347BEBF0940FC93DAFA"/>
        </w:placeholder>
        <w:temporary/>
        <w:showingPlcHdr/>
      </w:sdtPr>
      <w:sdtEndPr/>
      <w:sdtContent>
        <w:r w:rsidR="00A36391">
          <w:t>[Type text]</w:t>
        </w:r>
      </w:sdtContent>
    </w:sdt>
    <w:r w:rsidR="00A36391">
      <w:ptab w:relativeTo="margin" w:alignment="right" w:leader="none"/>
    </w:r>
    <w:sdt>
      <w:sdtPr>
        <w:id w:val="969400753"/>
        <w:placeholder>
          <w:docPart w:val="6BFB011D076BCD4097A7D71E3A5B3F07"/>
        </w:placeholder>
        <w:temporary/>
        <w:showingPlcHdr/>
      </w:sdtPr>
      <w:sdtEndPr/>
      <w:sdtContent>
        <w:r w:rsidR="00A36391">
          <w:t>[Type text]</w:t>
        </w:r>
      </w:sdtContent>
    </w:sdt>
  </w:p>
  <w:p w14:paraId="1BF064A5" w14:textId="77777777" w:rsidR="00000000" w:rsidRDefault="00DE5BC1" w:rsidP="00CE5A91"/>
  <w:p w14:paraId="0D5E9F5F" w14:textId="77777777" w:rsidR="00000000" w:rsidRDefault="00DE5BC1" w:rsidP="00CE5A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E04C" w14:textId="1E9F1D93" w:rsidR="00A36391" w:rsidRDefault="00A36391" w:rsidP="00CE5A91">
    <w:pPr>
      <w:pStyle w:val="Footer"/>
    </w:pPr>
    <w:r>
      <w:ptab w:relativeTo="margin" w:alignment="center" w:leader="none"/>
    </w:r>
    <w:r>
      <w:ptab w:relativeTo="margin" w:alignment="right" w:leader="none"/>
    </w:r>
  </w:p>
  <w:p w14:paraId="75A045D3" w14:textId="26C38717" w:rsidR="00000000" w:rsidRDefault="00DE5BC1" w:rsidP="00CE5A91"/>
  <w:p w14:paraId="560A2F5A" w14:textId="29B1BF5C" w:rsidR="005158E9" w:rsidRPr="005158E9" w:rsidRDefault="005158E9" w:rsidP="005158E9">
    <w:pPr>
      <w:pStyle w:val="Footer"/>
      <w:framePr w:wrap="around" w:vAnchor="text" w:hAnchor="margin" w:xAlign="right" w:y="1"/>
      <w:rPr>
        <w:rStyle w:val="PageNumber"/>
        <w:rFonts w:asciiTheme="minorHAnsi" w:hAnsiTheme="minorHAnsi"/>
        <w:sz w:val="22"/>
      </w:rPr>
    </w:pPr>
    <w:r w:rsidRPr="005158E9">
      <w:rPr>
        <w:rStyle w:val="PageNumber"/>
        <w:rFonts w:asciiTheme="minorHAnsi" w:hAnsiTheme="minorHAnsi"/>
        <w:sz w:val="22"/>
      </w:rPr>
      <w:fldChar w:fldCharType="begin"/>
    </w:r>
    <w:r w:rsidRPr="005158E9">
      <w:rPr>
        <w:rStyle w:val="PageNumber"/>
        <w:rFonts w:asciiTheme="minorHAnsi" w:hAnsiTheme="minorHAnsi"/>
        <w:sz w:val="22"/>
      </w:rPr>
      <w:instrText xml:space="preserve">PAGE  </w:instrText>
    </w:r>
    <w:r w:rsidRPr="005158E9">
      <w:rPr>
        <w:rStyle w:val="PageNumber"/>
        <w:rFonts w:asciiTheme="minorHAnsi" w:hAnsiTheme="minorHAnsi"/>
        <w:sz w:val="22"/>
      </w:rPr>
      <w:fldChar w:fldCharType="separate"/>
    </w:r>
    <w:r w:rsidR="00DE5BC1">
      <w:rPr>
        <w:rStyle w:val="PageNumber"/>
        <w:rFonts w:asciiTheme="minorHAnsi" w:hAnsiTheme="minorHAnsi"/>
        <w:noProof/>
        <w:sz w:val="22"/>
      </w:rPr>
      <w:t>1</w:t>
    </w:r>
    <w:r w:rsidRPr="005158E9">
      <w:rPr>
        <w:rStyle w:val="PageNumber"/>
        <w:rFonts w:asciiTheme="minorHAnsi" w:hAnsiTheme="minorHAnsi"/>
        <w:sz w:val="22"/>
      </w:rPr>
      <w:fldChar w:fldCharType="end"/>
    </w:r>
  </w:p>
  <w:p w14:paraId="41CC2EDD" w14:textId="3437AFC9" w:rsidR="00000000" w:rsidRDefault="005158E9" w:rsidP="005158E9">
    <w:pPr>
      <w:jc w:val="center"/>
    </w:pPr>
    <w:r>
      <w:rPr>
        <w:noProof/>
      </w:rPr>
      <w:drawing>
        <wp:anchor distT="0" distB="0" distL="114300" distR="114300" simplePos="0" relativeHeight="251658240" behindDoc="0" locked="0" layoutInCell="1" allowOverlap="1" wp14:anchorId="47747877" wp14:editId="74AF5B80">
          <wp:simplePos x="0" y="0"/>
          <wp:positionH relativeFrom="column">
            <wp:posOffset>1943100</wp:posOffset>
          </wp:positionH>
          <wp:positionV relativeFrom="paragraph">
            <wp:posOffset>-389890</wp:posOffset>
          </wp:positionV>
          <wp:extent cx="2514600" cy="591671"/>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C_logo_PLA.png"/>
                  <pic:cNvPicPr/>
                </pic:nvPicPr>
                <pic:blipFill>
                  <a:blip r:embed="rId1">
                    <a:extLst>
                      <a:ext uri="{28A0092B-C50C-407E-A947-70E740481C1C}">
                        <a14:useLocalDpi xmlns:a14="http://schemas.microsoft.com/office/drawing/2010/main" val="0"/>
                      </a:ext>
                    </a:extLst>
                  </a:blip>
                  <a:stretch>
                    <a:fillRect/>
                  </a:stretch>
                </pic:blipFill>
                <pic:spPr>
                  <a:xfrm>
                    <a:off x="0" y="0"/>
                    <a:ext cx="2514600" cy="59167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C5562" w14:textId="77777777" w:rsidR="00DE5BC1" w:rsidRDefault="00DE5BC1" w:rsidP="00CE5A91">
      <w:r>
        <w:separator/>
      </w:r>
    </w:p>
    <w:p w14:paraId="73547022" w14:textId="77777777" w:rsidR="00DE5BC1" w:rsidRDefault="00DE5BC1" w:rsidP="00CE5A91"/>
    <w:p w14:paraId="095EB8E6" w14:textId="77777777" w:rsidR="00DE5BC1" w:rsidRDefault="00DE5BC1" w:rsidP="00CE5A91"/>
  </w:footnote>
  <w:footnote w:type="continuationSeparator" w:id="0">
    <w:p w14:paraId="0BCC26F6" w14:textId="77777777" w:rsidR="00DE5BC1" w:rsidRDefault="00DE5BC1" w:rsidP="00CE5A91">
      <w:r>
        <w:continuationSeparator/>
      </w:r>
    </w:p>
    <w:p w14:paraId="31FF6FC7" w14:textId="77777777" w:rsidR="00DE5BC1" w:rsidRDefault="00DE5BC1" w:rsidP="00CE5A91"/>
    <w:p w14:paraId="2F6FF8EA" w14:textId="77777777" w:rsidR="00DE5BC1" w:rsidRDefault="00DE5BC1" w:rsidP="00CE5A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D3504"/>
    <w:multiLevelType w:val="hybridMultilevel"/>
    <w:tmpl w:val="DCF08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5873DC"/>
    <w:multiLevelType w:val="hybridMultilevel"/>
    <w:tmpl w:val="2690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5F63C1"/>
    <w:multiLevelType w:val="hybridMultilevel"/>
    <w:tmpl w:val="8148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7164BE"/>
    <w:multiLevelType w:val="hybridMultilevel"/>
    <w:tmpl w:val="03368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884187"/>
    <w:multiLevelType w:val="hybridMultilevel"/>
    <w:tmpl w:val="42CE6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CD7"/>
    <w:rsid w:val="00006394"/>
    <w:rsid w:val="000221B5"/>
    <w:rsid w:val="000D58C7"/>
    <w:rsid w:val="000E3A35"/>
    <w:rsid w:val="00117764"/>
    <w:rsid w:val="001B58C0"/>
    <w:rsid w:val="00234570"/>
    <w:rsid w:val="00241A14"/>
    <w:rsid w:val="00243A2D"/>
    <w:rsid w:val="0027097A"/>
    <w:rsid w:val="00284597"/>
    <w:rsid w:val="002E5F89"/>
    <w:rsid w:val="002F176B"/>
    <w:rsid w:val="003036C6"/>
    <w:rsid w:val="003364B2"/>
    <w:rsid w:val="00402F98"/>
    <w:rsid w:val="0040484F"/>
    <w:rsid w:val="004203CE"/>
    <w:rsid w:val="00425100"/>
    <w:rsid w:val="004420DD"/>
    <w:rsid w:val="004E5A34"/>
    <w:rsid w:val="004E6A3B"/>
    <w:rsid w:val="004F1E95"/>
    <w:rsid w:val="0051038C"/>
    <w:rsid w:val="005158E9"/>
    <w:rsid w:val="005435EF"/>
    <w:rsid w:val="00570747"/>
    <w:rsid w:val="00580D9E"/>
    <w:rsid w:val="00581C82"/>
    <w:rsid w:val="005B43A6"/>
    <w:rsid w:val="005B684C"/>
    <w:rsid w:val="005B7678"/>
    <w:rsid w:val="005C19CF"/>
    <w:rsid w:val="005C28C2"/>
    <w:rsid w:val="005E0B23"/>
    <w:rsid w:val="005F1CA3"/>
    <w:rsid w:val="00601015"/>
    <w:rsid w:val="0060791E"/>
    <w:rsid w:val="006751E1"/>
    <w:rsid w:val="00686CD7"/>
    <w:rsid w:val="006A1ECF"/>
    <w:rsid w:val="006A295B"/>
    <w:rsid w:val="006C08BC"/>
    <w:rsid w:val="006C1E2A"/>
    <w:rsid w:val="006E66A1"/>
    <w:rsid w:val="00754440"/>
    <w:rsid w:val="007602BC"/>
    <w:rsid w:val="0078098B"/>
    <w:rsid w:val="007D43B4"/>
    <w:rsid w:val="00822FAB"/>
    <w:rsid w:val="00846221"/>
    <w:rsid w:val="00852A1E"/>
    <w:rsid w:val="00866E9B"/>
    <w:rsid w:val="009032A8"/>
    <w:rsid w:val="009130F9"/>
    <w:rsid w:val="00934130"/>
    <w:rsid w:val="009622F4"/>
    <w:rsid w:val="009A7D59"/>
    <w:rsid w:val="009D3625"/>
    <w:rsid w:val="00A36391"/>
    <w:rsid w:val="00A51009"/>
    <w:rsid w:val="00A65CAC"/>
    <w:rsid w:val="00A71EB3"/>
    <w:rsid w:val="00A76117"/>
    <w:rsid w:val="00A91026"/>
    <w:rsid w:val="00AA426E"/>
    <w:rsid w:val="00AA5BD1"/>
    <w:rsid w:val="00AA65AA"/>
    <w:rsid w:val="00B36183"/>
    <w:rsid w:val="00BD7E9D"/>
    <w:rsid w:val="00C05A9F"/>
    <w:rsid w:val="00C60406"/>
    <w:rsid w:val="00C60A3E"/>
    <w:rsid w:val="00C77153"/>
    <w:rsid w:val="00C9769E"/>
    <w:rsid w:val="00CA0EA3"/>
    <w:rsid w:val="00CE5A91"/>
    <w:rsid w:val="00D23D6A"/>
    <w:rsid w:val="00D755BB"/>
    <w:rsid w:val="00D76CAE"/>
    <w:rsid w:val="00D803B7"/>
    <w:rsid w:val="00D96109"/>
    <w:rsid w:val="00D96AFF"/>
    <w:rsid w:val="00DA7BAC"/>
    <w:rsid w:val="00DC7D9F"/>
    <w:rsid w:val="00DE5BC1"/>
    <w:rsid w:val="00E07A85"/>
    <w:rsid w:val="00E11F70"/>
    <w:rsid w:val="00E17875"/>
    <w:rsid w:val="00E32FC1"/>
    <w:rsid w:val="00E445CF"/>
    <w:rsid w:val="00E72A71"/>
    <w:rsid w:val="00E763FB"/>
    <w:rsid w:val="00E91980"/>
    <w:rsid w:val="00E92726"/>
    <w:rsid w:val="00E92DF1"/>
    <w:rsid w:val="00E97264"/>
    <w:rsid w:val="00EC09D5"/>
    <w:rsid w:val="00EE0819"/>
    <w:rsid w:val="00EE70E8"/>
    <w:rsid w:val="00EF51B6"/>
    <w:rsid w:val="00F342D4"/>
    <w:rsid w:val="00F35A5C"/>
    <w:rsid w:val="00F43542"/>
    <w:rsid w:val="00F63735"/>
    <w:rsid w:val="00F90B46"/>
    <w:rsid w:val="00FE1E9A"/>
    <w:rsid w:val="00FE34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E9A25B"/>
  <w15:docId w15:val="{3D9E40DD-1F2F-4361-8254-070372B7E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E5A91"/>
    <w:pPr>
      <w:spacing w:after="0"/>
    </w:pPr>
    <w:rPr>
      <w:rFonts w:ascii="Helvetica" w:hAnsi="Helvetica" w:cs="Articulate"/>
      <w:sz w:val="28"/>
      <w:szCs w:val="28"/>
    </w:rPr>
  </w:style>
  <w:style w:type="paragraph" w:styleId="Heading1">
    <w:name w:val="heading 1"/>
    <w:basedOn w:val="Title"/>
    <w:next w:val="Normal"/>
    <w:link w:val="Heading1Char"/>
    <w:uiPriority w:val="9"/>
    <w:qFormat/>
    <w:rsid w:val="00CE5A91"/>
    <w:pPr>
      <w:outlineLvl w:val="0"/>
    </w:pPr>
    <w:rPr>
      <w:rFonts w:ascii="Helvetica" w:hAnsi="Helvetica"/>
      <w:color w:val="548DD4" w:themeColor="text2" w:themeTint="99"/>
    </w:rPr>
  </w:style>
  <w:style w:type="paragraph" w:styleId="Heading2">
    <w:name w:val="heading 2"/>
    <w:basedOn w:val="Normal"/>
    <w:next w:val="Normal"/>
    <w:link w:val="Heading2Char"/>
    <w:qFormat/>
    <w:rsid w:val="00425100"/>
    <w:pPr>
      <w:keepNext/>
      <w:spacing w:before="240" w:after="60" w:line="360" w:lineRule="auto"/>
      <w:outlineLvl w:val="1"/>
    </w:pPr>
    <w:rPr>
      <w:rFonts w:ascii="Calibri" w:eastAsia="MS Mincho" w:hAnsi="Calibri" w:cs="Arial"/>
      <w:b/>
      <w:bCs/>
      <w:i/>
      <w:iCs/>
      <w:color w:val="000000"/>
      <w:lang w:eastAsia="ja-JP"/>
    </w:rPr>
  </w:style>
  <w:style w:type="paragraph" w:styleId="Heading3">
    <w:name w:val="heading 3"/>
    <w:basedOn w:val="Normal"/>
    <w:next w:val="Normal"/>
    <w:link w:val="Heading3Char"/>
    <w:qFormat/>
    <w:rsid w:val="00A51009"/>
    <w:pPr>
      <w:keepNext/>
      <w:spacing w:before="240" w:after="60" w:line="360" w:lineRule="auto"/>
      <w:outlineLvl w:val="2"/>
    </w:pPr>
    <w:rPr>
      <w:rFonts w:ascii="Calibri" w:eastAsia="MS Mincho" w:hAnsi="Calibri" w:cs="Arial"/>
      <w:b/>
      <w:bCs/>
      <w:color w:val="000000"/>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34570"/>
    <w:rPr>
      <w:i/>
      <w:iCs/>
    </w:rPr>
  </w:style>
  <w:style w:type="character" w:styleId="Hyperlink">
    <w:name w:val="Hyperlink"/>
    <w:basedOn w:val="DefaultParagraphFont"/>
    <w:uiPriority w:val="99"/>
    <w:unhideWhenUsed/>
    <w:rsid w:val="006E66A1"/>
    <w:rPr>
      <w:color w:val="0000FF" w:themeColor="hyperlink"/>
      <w:u w:val="single"/>
    </w:rPr>
  </w:style>
  <w:style w:type="paragraph" w:styleId="BalloonText">
    <w:name w:val="Balloon Text"/>
    <w:basedOn w:val="Normal"/>
    <w:link w:val="BalloonTextChar"/>
    <w:uiPriority w:val="99"/>
    <w:semiHidden/>
    <w:unhideWhenUsed/>
    <w:rsid w:val="005B43A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43A6"/>
    <w:rPr>
      <w:rFonts w:ascii="Lucida Grande" w:hAnsi="Lucida Grande" w:cs="Lucida Grande"/>
      <w:sz w:val="18"/>
      <w:szCs w:val="18"/>
    </w:rPr>
  </w:style>
  <w:style w:type="paragraph" w:styleId="Header">
    <w:name w:val="header"/>
    <w:basedOn w:val="Normal"/>
    <w:link w:val="HeaderChar"/>
    <w:uiPriority w:val="99"/>
    <w:unhideWhenUsed/>
    <w:rsid w:val="00D803B7"/>
    <w:pPr>
      <w:tabs>
        <w:tab w:val="center" w:pos="4320"/>
        <w:tab w:val="right" w:pos="8640"/>
      </w:tabs>
      <w:spacing w:line="240" w:lineRule="auto"/>
    </w:pPr>
  </w:style>
  <w:style w:type="character" w:customStyle="1" w:styleId="HeaderChar">
    <w:name w:val="Header Char"/>
    <w:basedOn w:val="DefaultParagraphFont"/>
    <w:link w:val="Header"/>
    <w:uiPriority w:val="99"/>
    <w:rsid w:val="00D803B7"/>
  </w:style>
  <w:style w:type="paragraph" w:styleId="Footer">
    <w:name w:val="footer"/>
    <w:basedOn w:val="Normal"/>
    <w:link w:val="FooterChar"/>
    <w:uiPriority w:val="99"/>
    <w:unhideWhenUsed/>
    <w:rsid w:val="00D803B7"/>
    <w:pPr>
      <w:tabs>
        <w:tab w:val="center" w:pos="4320"/>
        <w:tab w:val="right" w:pos="8640"/>
      </w:tabs>
      <w:spacing w:line="240" w:lineRule="auto"/>
    </w:pPr>
  </w:style>
  <w:style w:type="character" w:customStyle="1" w:styleId="FooterChar">
    <w:name w:val="Footer Char"/>
    <w:basedOn w:val="DefaultParagraphFont"/>
    <w:link w:val="Footer"/>
    <w:uiPriority w:val="99"/>
    <w:rsid w:val="00D803B7"/>
  </w:style>
  <w:style w:type="character" w:styleId="PageNumber">
    <w:name w:val="page number"/>
    <w:basedOn w:val="DefaultParagraphFont"/>
    <w:uiPriority w:val="99"/>
    <w:semiHidden/>
    <w:unhideWhenUsed/>
    <w:rsid w:val="00D803B7"/>
  </w:style>
  <w:style w:type="character" w:customStyle="1" w:styleId="Heading2Char">
    <w:name w:val="Heading 2 Char"/>
    <w:basedOn w:val="DefaultParagraphFont"/>
    <w:link w:val="Heading2"/>
    <w:rsid w:val="00425100"/>
    <w:rPr>
      <w:rFonts w:ascii="Calibri" w:eastAsia="MS Mincho" w:hAnsi="Calibri" w:cs="Arial"/>
      <w:b/>
      <w:bCs/>
      <w:i/>
      <w:iCs/>
      <w:color w:val="000000"/>
      <w:sz w:val="28"/>
      <w:szCs w:val="28"/>
      <w:lang w:eastAsia="ja-JP"/>
    </w:rPr>
  </w:style>
  <w:style w:type="character" w:customStyle="1" w:styleId="Heading1Char">
    <w:name w:val="Heading 1 Char"/>
    <w:basedOn w:val="DefaultParagraphFont"/>
    <w:link w:val="Heading1"/>
    <w:uiPriority w:val="9"/>
    <w:rsid w:val="00CE5A91"/>
    <w:rPr>
      <w:rFonts w:ascii="Helvetica" w:eastAsiaTheme="majorEastAsia" w:hAnsi="Helvetica" w:cstheme="majorBidi"/>
      <w:color w:val="548DD4" w:themeColor="text2" w:themeTint="99"/>
      <w:spacing w:val="5"/>
      <w:kern w:val="28"/>
      <w:sz w:val="52"/>
      <w:szCs w:val="52"/>
    </w:rPr>
  </w:style>
  <w:style w:type="paragraph" w:styleId="Title">
    <w:name w:val="Title"/>
    <w:basedOn w:val="Normal"/>
    <w:next w:val="Normal"/>
    <w:link w:val="TitleChar"/>
    <w:uiPriority w:val="10"/>
    <w:qFormat/>
    <w:rsid w:val="00A363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639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363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36391"/>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17764"/>
    <w:pPr>
      <w:ind w:left="720"/>
      <w:contextualSpacing/>
    </w:pPr>
  </w:style>
  <w:style w:type="character" w:customStyle="1" w:styleId="Heading3Char">
    <w:name w:val="Heading 3 Char"/>
    <w:basedOn w:val="DefaultParagraphFont"/>
    <w:link w:val="Heading3"/>
    <w:rsid w:val="00A51009"/>
    <w:rPr>
      <w:rFonts w:ascii="Calibri" w:eastAsia="MS Mincho" w:hAnsi="Calibri" w:cs="Arial"/>
      <w:b/>
      <w:bCs/>
      <w:color w:val="000000"/>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4D69CBBD980145841307CBB7DE8128"/>
        <w:category>
          <w:name w:val="General"/>
          <w:gallery w:val="placeholder"/>
        </w:category>
        <w:types>
          <w:type w:val="bbPlcHdr"/>
        </w:types>
        <w:behaviors>
          <w:behavior w:val="content"/>
        </w:behaviors>
        <w:guid w:val="{3F709E28-9BF3-0F4F-8152-1912AADAC796}"/>
      </w:docPartPr>
      <w:docPartBody>
        <w:p w:rsidR="00D96E4B" w:rsidRDefault="005D1DB2" w:rsidP="005D1DB2">
          <w:pPr>
            <w:pStyle w:val="104D69CBBD980145841307CBB7DE8128"/>
          </w:pPr>
          <w:r>
            <w:t>[Type text]</w:t>
          </w:r>
        </w:p>
      </w:docPartBody>
    </w:docPart>
    <w:docPart>
      <w:docPartPr>
        <w:name w:val="22D8D59681377347BEBF0940FC93DAFA"/>
        <w:category>
          <w:name w:val="General"/>
          <w:gallery w:val="placeholder"/>
        </w:category>
        <w:types>
          <w:type w:val="bbPlcHdr"/>
        </w:types>
        <w:behaviors>
          <w:behavior w:val="content"/>
        </w:behaviors>
        <w:guid w:val="{74CA47FF-A9EF-0D42-ADB9-63B2B404E27C}"/>
      </w:docPartPr>
      <w:docPartBody>
        <w:p w:rsidR="00D96E4B" w:rsidRDefault="005D1DB2" w:rsidP="005D1DB2">
          <w:pPr>
            <w:pStyle w:val="22D8D59681377347BEBF0940FC93DAFA"/>
          </w:pPr>
          <w:r>
            <w:t>[Type text]</w:t>
          </w:r>
        </w:p>
      </w:docPartBody>
    </w:docPart>
    <w:docPart>
      <w:docPartPr>
        <w:name w:val="6BFB011D076BCD4097A7D71E3A5B3F07"/>
        <w:category>
          <w:name w:val="General"/>
          <w:gallery w:val="placeholder"/>
        </w:category>
        <w:types>
          <w:type w:val="bbPlcHdr"/>
        </w:types>
        <w:behaviors>
          <w:behavior w:val="content"/>
        </w:behaviors>
        <w:guid w:val="{EE4A0F24-53A3-F74C-8BD4-BFCBF8D3ACEA}"/>
      </w:docPartPr>
      <w:docPartBody>
        <w:p w:rsidR="00D96E4B" w:rsidRDefault="005D1DB2" w:rsidP="005D1DB2">
          <w:pPr>
            <w:pStyle w:val="6BFB011D076BCD4097A7D71E3A5B3F0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ticulate">
    <w:altName w:val="Malgun Gothic"/>
    <w:panose1 w:val="02000503040000020004"/>
    <w:charset w:val="00"/>
    <w:family w:val="auto"/>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Yu Mincho">
    <w:altName w:val="游明朝"/>
    <w:panose1 w:val="02020400000000000000"/>
    <w:charset w:val="80"/>
    <w:family w:val="roman"/>
    <w:pitch w:val="variable"/>
    <w:sig w:usb0="800002E7" w:usb1="2AC7FCF0"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5D1DB2"/>
    <w:rsid w:val="00264B69"/>
    <w:rsid w:val="002F0558"/>
    <w:rsid w:val="005C5367"/>
    <w:rsid w:val="005D1DB2"/>
    <w:rsid w:val="009A3DAC"/>
    <w:rsid w:val="00BF379D"/>
    <w:rsid w:val="00C36347"/>
    <w:rsid w:val="00D96E4B"/>
    <w:rsid w:val="00DC43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96E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4D69CBBD980145841307CBB7DE8128">
    <w:name w:val="104D69CBBD980145841307CBB7DE8128"/>
    <w:rsid w:val="005D1DB2"/>
  </w:style>
  <w:style w:type="paragraph" w:customStyle="1" w:styleId="22D8D59681377347BEBF0940FC93DAFA">
    <w:name w:val="22D8D59681377347BEBF0940FC93DAFA"/>
    <w:rsid w:val="005D1DB2"/>
  </w:style>
  <w:style w:type="paragraph" w:customStyle="1" w:styleId="6BFB011D076BCD4097A7D71E3A5B3F07">
    <w:name w:val="6BFB011D076BCD4097A7D71E3A5B3F07"/>
    <w:rsid w:val="005D1DB2"/>
  </w:style>
  <w:style w:type="paragraph" w:customStyle="1" w:styleId="50F74DCEADF2DF48B7AEA633A1D1D311">
    <w:name w:val="50F74DCEADF2DF48B7AEA633A1D1D311"/>
    <w:rsid w:val="005D1DB2"/>
  </w:style>
  <w:style w:type="paragraph" w:customStyle="1" w:styleId="39EC69E9232EEC44AA62DFB5055A6148">
    <w:name w:val="39EC69E9232EEC44AA62DFB5055A6148"/>
    <w:rsid w:val="005D1DB2"/>
  </w:style>
  <w:style w:type="paragraph" w:customStyle="1" w:styleId="0DBD4392A24BD440967B3855AB777208">
    <w:name w:val="0DBD4392A24BD440967B3855AB777208"/>
    <w:rsid w:val="005D1D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1CC22-82E0-4361-9605-777A0EA50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American Library Association</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lsze</dc:creator>
  <cp:keywords/>
  <dc:description/>
  <cp:lastModifiedBy>Carol Hull</cp:lastModifiedBy>
  <cp:revision>4</cp:revision>
  <cp:lastPrinted>2013-03-04T20:23:00Z</cp:lastPrinted>
  <dcterms:created xsi:type="dcterms:W3CDTF">2017-06-30T12:24:00Z</dcterms:created>
  <dcterms:modified xsi:type="dcterms:W3CDTF">2017-06-30T12:36:00Z</dcterms:modified>
</cp:coreProperties>
</file>